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9850" w14:textId="77777777" w:rsidR="00B0659D" w:rsidRDefault="00B0659D" w:rsidP="00B0659D">
      <w:pPr>
        <w:ind w:left="6096"/>
      </w:pPr>
      <w:r>
        <w:rPr>
          <w:b/>
          <w:color w:val="000000"/>
        </w:rPr>
        <w:t>Załącznik do uchwały nr 74 /2025</w:t>
      </w:r>
    </w:p>
    <w:p w14:paraId="1ACE2E39" w14:textId="77777777" w:rsidR="00B0659D" w:rsidRDefault="00B0659D" w:rsidP="00B0659D">
      <w:pPr>
        <w:ind w:left="6096"/>
      </w:pPr>
      <w:r>
        <w:rPr>
          <w:b/>
          <w:color w:val="000000"/>
        </w:rPr>
        <w:t xml:space="preserve">Zarządu Powiatu Grójeckiego </w:t>
      </w:r>
    </w:p>
    <w:p w14:paraId="72D00F87" w14:textId="77777777" w:rsidR="00B0659D" w:rsidRDefault="00B0659D" w:rsidP="00B0659D">
      <w:pPr>
        <w:ind w:left="6096"/>
      </w:pPr>
      <w:r>
        <w:rPr>
          <w:b/>
          <w:color w:val="000000"/>
        </w:rPr>
        <w:t>z dnia 20 sierpnia 2025 r.</w:t>
      </w:r>
    </w:p>
    <w:p w14:paraId="32F0B18B" w14:textId="77777777" w:rsidR="00B0659D" w:rsidRDefault="00B0659D" w:rsidP="00B0659D">
      <w:pPr>
        <w:jc w:val="center"/>
        <w:rPr>
          <w:b/>
          <w:color w:val="000000"/>
        </w:rPr>
      </w:pPr>
    </w:p>
    <w:p w14:paraId="56D7F2F1" w14:textId="77777777" w:rsidR="00B0659D" w:rsidRDefault="00B0659D" w:rsidP="00B0659D">
      <w:pPr>
        <w:jc w:val="center"/>
        <w:rPr>
          <w:b/>
          <w:color w:val="000000"/>
        </w:rPr>
      </w:pPr>
    </w:p>
    <w:p w14:paraId="358FF266" w14:textId="77777777" w:rsidR="00B0659D" w:rsidRDefault="00B0659D" w:rsidP="00B0659D">
      <w:pPr>
        <w:suppressAutoHyphens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OGŁOSZENIE O NABORZE KANDYDATÓW </w:t>
      </w:r>
    </w:p>
    <w:p w14:paraId="6E530DA4" w14:textId="77777777" w:rsidR="00B0659D" w:rsidRDefault="00B0659D" w:rsidP="00B0659D">
      <w:pPr>
        <w:suppressAutoHyphens w:val="0"/>
        <w:jc w:val="center"/>
      </w:pPr>
      <w:r>
        <w:rPr>
          <w:rFonts w:eastAsia="Calibri"/>
          <w:b/>
          <w:bCs/>
          <w:sz w:val="22"/>
          <w:szCs w:val="22"/>
          <w:lang w:eastAsia="en-US"/>
        </w:rPr>
        <w:t>na członków komisji konkursowej w otwartym konkursie ofert na</w:t>
      </w:r>
      <w:r>
        <w:rPr>
          <w:b/>
          <w:sz w:val="22"/>
          <w:szCs w:val="22"/>
        </w:rPr>
        <w:t xml:space="preserve"> </w:t>
      </w:r>
      <w:r w:rsidRPr="001D18C5">
        <w:rPr>
          <w:b/>
          <w:sz w:val="22"/>
          <w:szCs w:val="22"/>
        </w:rPr>
        <w:t xml:space="preserve">realizację w okresie </w:t>
      </w:r>
      <w:r>
        <w:rPr>
          <w:b/>
          <w:sz w:val="22"/>
          <w:szCs w:val="22"/>
        </w:rPr>
        <w:br/>
      </w:r>
      <w:r w:rsidRPr="00981F55">
        <w:rPr>
          <w:b/>
          <w:sz w:val="22"/>
          <w:szCs w:val="22"/>
        </w:rPr>
        <w:t xml:space="preserve">od 01.11.2025 r. do 31.12.2026 r. </w:t>
      </w:r>
      <w:r>
        <w:rPr>
          <w:b/>
          <w:sz w:val="22"/>
          <w:szCs w:val="22"/>
        </w:rPr>
        <w:t>z</w:t>
      </w:r>
      <w:r w:rsidRPr="001D18C5">
        <w:rPr>
          <w:b/>
          <w:sz w:val="22"/>
          <w:szCs w:val="22"/>
        </w:rPr>
        <w:t>adania publicznego polegającego na prowadzeniu jednej placówki opiekuńczo – wychowawczej typu rodzinnego.</w:t>
      </w:r>
    </w:p>
    <w:p w14:paraId="033F3D93" w14:textId="77777777" w:rsidR="00B0659D" w:rsidRDefault="00B0659D" w:rsidP="00B0659D">
      <w:pPr>
        <w:suppressAutoHyphens w:val="0"/>
      </w:pPr>
      <w:r>
        <w:rPr>
          <w:rFonts w:eastAsia="Calibri"/>
          <w:sz w:val="22"/>
          <w:szCs w:val="22"/>
          <w:lang w:eastAsia="en-US"/>
        </w:rPr>
        <w:t> </w:t>
      </w:r>
    </w:p>
    <w:p w14:paraId="2C29E095" w14:textId="77777777" w:rsidR="00B0659D" w:rsidRDefault="00B0659D" w:rsidP="00B0659D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5D99861A" w14:textId="77777777" w:rsidR="00B0659D" w:rsidRPr="001D18C5" w:rsidRDefault="00B0659D" w:rsidP="00B0659D">
      <w:pPr>
        <w:rPr>
          <w:b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Ogłoszenie o naborze kandydatów na członków komisji konkursowej do oceny ofert w otwartym konkursie ofert na </w:t>
      </w:r>
      <w:r>
        <w:rPr>
          <w:b/>
          <w:sz w:val="22"/>
          <w:szCs w:val="22"/>
        </w:rPr>
        <w:t xml:space="preserve">realizację </w:t>
      </w:r>
      <w:r w:rsidRPr="001D18C5">
        <w:rPr>
          <w:b/>
          <w:sz w:val="22"/>
          <w:szCs w:val="22"/>
        </w:rPr>
        <w:t>zadania publicznego polegającego na prowadzeniu jednej placówki opiekuńczo – wychowawczej typu rodzinnego.</w:t>
      </w:r>
    </w:p>
    <w:p w14:paraId="65BA7959" w14:textId="77777777" w:rsidR="00B0659D" w:rsidRDefault="00B0659D" w:rsidP="00B0659D">
      <w:pPr>
        <w:suppressAutoHyphens w:val="0"/>
        <w:jc w:val="both"/>
      </w:pPr>
    </w:p>
    <w:p w14:paraId="3DCE265F" w14:textId="77777777" w:rsidR="00B0659D" w:rsidRDefault="00B0659D" w:rsidP="00B0659D">
      <w:pPr>
        <w:suppressAutoHyphens w:val="0"/>
      </w:pPr>
      <w:r>
        <w:rPr>
          <w:rFonts w:eastAsia="Calibri"/>
          <w:sz w:val="22"/>
          <w:szCs w:val="22"/>
          <w:lang w:eastAsia="en-US"/>
        </w:rPr>
        <w:t> </w:t>
      </w:r>
    </w:p>
    <w:p w14:paraId="28A2D897" w14:textId="77777777" w:rsidR="00B0659D" w:rsidRPr="001D18C5" w:rsidRDefault="00B0659D" w:rsidP="00B0659D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1. Na podstawie art. 15 ust. 2a i 2d ustawy z dnia 24 kwietnia 2003 r. o działalności pożytku publicznego i o wolontariacie (t. j. Dz. U. z 2024 r., poz. 1491), zwanej dalej ,,ustawą” Zarząd Powiatu Grójeckiego zaprasza organizacje pozarządowe lub podmioty wymienione w art. 3 ust. 3 ustawy do zgłaszania swoich przedstawicieli na członków Komisji Konkursowej opiniującej oferty złożone w otwartym konkursie ofert na realizację </w:t>
      </w:r>
      <w:r w:rsidRPr="001D18C5">
        <w:rPr>
          <w:rFonts w:eastAsia="Calibri"/>
          <w:sz w:val="22"/>
          <w:szCs w:val="22"/>
          <w:lang w:eastAsia="en-US"/>
        </w:rPr>
        <w:t>zadania publicznego polegającego na prowadzeniu jednej placówki opiekuńczo – wychowawczej typu rodzinnego.</w:t>
      </w:r>
    </w:p>
    <w:p w14:paraId="0A5BD6AD" w14:textId="77777777" w:rsidR="00B0659D" w:rsidRPr="00C073B1" w:rsidRDefault="00B0659D" w:rsidP="00B0659D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18C5">
        <w:rPr>
          <w:rFonts w:eastAsia="Calibri"/>
          <w:sz w:val="22"/>
          <w:szCs w:val="22"/>
          <w:lang w:eastAsia="en-US"/>
        </w:rPr>
        <w:t xml:space="preserve"> </w:t>
      </w:r>
    </w:p>
    <w:p w14:paraId="004758B5" w14:textId="77777777" w:rsidR="00B0659D" w:rsidRDefault="00B0659D" w:rsidP="00B0659D">
      <w:pPr>
        <w:suppressAutoHyphens w:val="0"/>
        <w:spacing w:before="120"/>
        <w:jc w:val="both"/>
      </w:pPr>
      <w:r>
        <w:rPr>
          <w:rFonts w:eastAsia="Calibri"/>
          <w:b/>
          <w:bCs/>
          <w:sz w:val="22"/>
          <w:szCs w:val="22"/>
          <w:lang w:eastAsia="en-US"/>
        </w:rPr>
        <w:t>2. Kandydaci na członków Komisji Konkursowej muszą spełniać poniższe warunki</w:t>
      </w:r>
      <w:r>
        <w:rPr>
          <w:rFonts w:eastAsia="Calibri"/>
          <w:sz w:val="22"/>
          <w:szCs w:val="22"/>
          <w:lang w:eastAsia="en-US"/>
        </w:rPr>
        <w:t>:</w:t>
      </w:r>
    </w:p>
    <w:p w14:paraId="4C22D186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- być reprezentantem organizacji pozarządowej lub podmiotu wymienionego w art. 3 ust. 3 ustawy</w:t>
      </w:r>
      <w:r>
        <w:rPr>
          <w:rFonts w:eastAsia="Calibri"/>
          <w:color w:val="000000"/>
          <w:sz w:val="22"/>
          <w:szCs w:val="22"/>
          <w:lang w:eastAsia="en-US"/>
        </w:rPr>
        <w:t>;</w:t>
      </w:r>
    </w:p>
    <w:p w14:paraId="6ECCDD3E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- nie reprezentować organizacji lub podmiotów biorących udział w danym konkursie ofert;</w:t>
      </w:r>
    </w:p>
    <w:p w14:paraId="44507A66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- nie pozostawać wobec wnioskodawców biorących udział w konkursie w takim stosunku prawnym lub faktycznym, który mógłby budzić uzasadnione wątpliwości, co do ich bezstronności i nie zachodzą przesłanki ich wyłączenia wynikające z Kodeksu postępowania administracyjnego.</w:t>
      </w:r>
    </w:p>
    <w:p w14:paraId="5E748407" w14:textId="77777777" w:rsidR="00B0659D" w:rsidRDefault="00B0659D" w:rsidP="00B0659D">
      <w:pPr>
        <w:suppressAutoHyphens w:val="0"/>
        <w:spacing w:before="120"/>
        <w:jc w:val="both"/>
      </w:pPr>
      <w:r>
        <w:rPr>
          <w:rFonts w:eastAsia="Calibri"/>
          <w:b/>
          <w:bCs/>
          <w:sz w:val="22"/>
          <w:szCs w:val="22"/>
          <w:lang w:eastAsia="en-US"/>
        </w:rPr>
        <w:t>3. Zadaniem Komisji Konkursowej będzie:</w:t>
      </w:r>
    </w:p>
    <w:p w14:paraId="36F9ECBE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- ocena ofert pod względem formalnym i merytorycznym;</w:t>
      </w:r>
    </w:p>
    <w:p w14:paraId="2CFBF397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- sporządzenie wykazu wszystkich ofert wraz z oceną i jej uzasadnieniem;</w:t>
      </w:r>
    </w:p>
    <w:p w14:paraId="58BCB508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- rekomendowanie Zarządowi Powiatu Grójeckiego zaopiniowanych ofert.</w:t>
      </w:r>
    </w:p>
    <w:p w14:paraId="5A79D131" w14:textId="77777777" w:rsidR="00B0659D" w:rsidRDefault="00B0659D" w:rsidP="00B0659D">
      <w:pPr>
        <w:suppressAutoHyphens w:val="0"/>
        <w:spacing w:before="120"/>
        <w:jc w:val="both"/>
      </w:pPr>
      <w:r>
        <w:rPr>
          <w:rFonts w:eastAsia="Calibri"/>
          <w:b/>
          <w:bCs/>
          <w:sz w:val="22"/>
          <w:szCs w:val="22"/>
          <w:lang w:eastAsia="en-US"/>
        </w:rPr>
        <w:t>4. Informujemy, że praca w komisjach ma charakter społeczny.</w:t>
      </w:r>
    </w:p>
    <w:p w14:paraId="0E5B241D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> </w:t>
      </w:r>
    </w:p>
    <w:p w14:paraId="598521CF" w14:textId="77777777" w:rsidR="00B0659D" w:rsidRDefault="00B0659D" w:rsidP="00B0659D">
      <w:pPr>
        <w:suppressAutoHyphens w:val="0"/>
        <w:jc w:val="both"/>
      </w:pPr>
      <w:r>
        <w:rPr>
          <w:rFonts w:eastAsia="Calibri"/>
          <w:b/>
          <w:bCs/>
          <w:sz w:val="22"/>
          <w:szCs w:val="22"/>
          <w:lang w:eastAsia="en-US"/>
        </w:rPr>
        <w:t xml:space="preserve">Zgłoszenia kandydatów </w:t>
      </w:r>
      <w:r>
        <w:rPr>
          <w:rFonts w:eastAsia="Calibri"/>
          <w:sz w:val="22"/>
          <w:szCs w:val="22"/>
          <w:lang w:eastAsia="en-US"/>
        </w:rPr>
        <w:t xml:space="preserve">przyjmowane będą </w:t>
      </w:r>
      <w:r>
        <w:rPr>
          <w:rFonts w:eastAsia="Calibri"/>
          <w:b/>
          <w:bCs/>
          <w:sz w:val="22"/>
          <w:szCs w:val="22"/>
          <w:lang w:eastAsia="en-US"/>
        </w:rPr>
        <w:t xml:space="preserve">do 5 września 2025 r. </w:t>
      </w:r>
      <w:r>
        <w:rPr>
          <w:rFonts w:eastAsia="Calibri"/>
          <w:b/>
          <w:sz w:val="22"/>
          <w:szCs w:val="22"/>
          <w:lang w:eastAsia="en-US"/>
        </w:rPr>
        <w:t>do godziny 12:00</w:t>
      </w:r>
      <w:r>
        <w:rPr>
          <w:rFonts w:eastAsia="Calibri"/>
          <w:sz w:val="22"/>
          <w:szCs w:val="22"/>
          <w:lang w:eastAsia="en-US"/>
        </w:rPr>
        <w:t xml:space="preserve"> drogą elektroniczną na adres </w:t>
      </w:r>
      <w:hyperlink r:id="rId7" w:history="1">
        <w:r w:rsidRPr="000F60DD">
          <w:rPr>
            <w:rStyle w:val="Hipercze"/>
            <w:rFonts w:eastAsia="Calibri"/>
            <w:sz w:val="22"/>
            <w:szCs w:val="22"/>
            <w:lang w:eastAsia="en-US"/>
          </w:rPr>
          <w:t>karina.chochol@grojec.pl</w:t>
        </w:r>
      </w:hyperlink>
      <w:r>
        <w:rPr>
          <w:rFonts w:eastAsia="Calibri"/>
          <w:sz w:val="22"/>
          <w:szCs w:val="22"/>
          <w:lang w:eastAsia="en-US"/>
        </w:rPr>
        <w:t xml:space="preserve"> lub pocztą tradycyjną na adres: Starostwo Powiatowe w Grójcu ul. J. Piłsudskiego 59. Zgłoszenia można składać także w Punkcie Informacyjnym Starostwa Powiatowego w Grójcu ul. J. Piłsudskiego 59.</w:t>
      </w:r>
    </w:p>
    <w:p w14:paraId="636EE1A8" w14:textId="77777777" w:rsidR="00B0659D" w:rsidRDefault="00B0659D" w:rsidP="00B0659D">
      <w:p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 xml:space="preserve">Zgłoszenie kandydatów przesłane Pocztą Polską lub pocztą kurierską będzie traktowane jako złożone w terminie, jeżeli zostanie dostarczone do siedziby ogłaszającego konkurs do dnia </w:t>
      </w:r>
      <w:r>
        <w:rPr>
          <w:rFonts w:eastAsia="Calibri"/>
          <w:b/>
          <w:bCs/>
          <w:sz w:val="22"/>
          <w:szCs w:val="22"/>
          <w:lang w:eastAsia="en-US"/>
        </w:rPr>
        <w:t>5 września</w:t>
      </w:r>
      <w:r>
        <w:rPr>
          <w:rFonts w:eastAsia="Calibri"/>
          <w:b/>
          <w:sz w:val="22"/>
          <w:szCs w:val="22"/>
          <w:lang w:eastAsia="en-US"/>
        </w:rPr>
        <w:t xml:space="preserve"> 2025 r. (włącznie) do godz. 12:00.</w:t>
      </w:r>
    </w:p>
    <w:p w14:paraId="2FD3D39B" w14:textId="77777777" w:rsidR="00B0659D" w:rsidRDefault="00B0659D" w:rsidP="00B0659D">
      <w:pPr>
        <w:suppressAutoHyphens w:val="0"/>
      </w:pPr>
    </w:p>
    <w:p w14:paraId="6C69B886" w14:textId="77777777" w:rsidR="00B0659D" w:rsidRDefault="00B0659D" w:rsidP="00B0659D">
      <w:pPr>
        <w:suppressAutoHyphens w:val="0"/>
        <w:jc w:val="both"/>
      </w:pPr>
      <w:r>
        <w:rPr>
          <w:rFonts w:eastAsia="Calibri"/>
          <w:b/>
          <w:bCs/>
          <w:sz w:val="22"/>
          <w:szCs w:val="22"/>
          <w:lang w:eastAsia="en-US"/>
        </w:rPr>
        <w:t>Zgłoszenia kandydatów</w:t>
      </w:r>
      <w:r>
        <w:rPr>
          <w:rFonts w:eastAsia="Calibri"/>
          <w:sz w:val="22"/>
          <w:szCs w:val="22"/>
          <w:lang w:eastAsia="en-US"/>
        </w:rPr>
        <w:t xml:space="preserve"> należy składać na formularzach stanowiących załącznik do niniejszego ogłoszenia. Wyboru przedstawicieli organizacji pozarządowych lub podmiotów wymienionych w art. 3 ust. 3 ustawy dokona Zarząd Powiatu Grójeckiego w oparciu o posiadane przez kandydata kwalifikacje i umiejętności przydatne podczas prac w charakterze członka Komisji Konkursowej.</w:t>
      </w:r>
    </w:p>
    <w:p w14:paraId="2ED8D701" w14:textId="77777777" w:rsidR="00B0659D" w:rsidRDefault="00B0659D" w:rsidP="00B0659D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14:paraId="5F554BB6" w14:textId="77777777" w:rsidR="00E41E4A" w:rsidRDefault="00B0659D" w:rsidP="00E41E4A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b/>
          <w:bCs/>
          <w:sz w:val="22"/>
          <w:szCs w:val="22"/>
          <w:lang w:eastAsia="en-US"/>
        </w:rPr>
        <w:t>Komisja Konkursowa powołana zostanie uchwałą Zarządu Powiatu Grójeckiego</w:t>
      </w:r>
      <w:r>
        <w:rPr>
          <w:rFonts w:eastAsia="Calibri"/>
          <w:sz w:val="22"/>
          <w:szCs w:val="22"/>
          <w:lang w:eastAsia="en-US"/>
        </w:rPr>
        <w:t> </w:t>
      </w:r>
    </w:p>
    <w:p w14:paraId="23597C1E" w14:textId="24FED59A" w:rsidR="00B0659D" w:rsidRPr="00E41E4A" w:rsidRDefault="00B0659D" w:rsidP="00E41E4A">
      <w:pPr>
        <w:suppressAutoHyphens w:val="0"/>
        <w:rPr>
          <w:rStyle w:val="FontStyle12"/>
          <w:b w:val="0"/>
          <w:bCs w:val="0"/>
          <w:sz w:val="20"/>
          <w:szCs w:val="20"/>
        </w:rPr>
      </w:pPr>
      <w:r>
        <w:rPr>
          <w:rFonts w:eastAsia="Calibri"/>
          <w:sz w:val="22"/>
          <w:szCs w:val="22"/>
          <w:lang w:eastAsia="en-US"/>
        </w:rPr>
        <w:t> </w:t>
      </w:r>
    </w:p>
    <w:p w14:paraId="3AFB5AB3" w14:textId="36A9D82D" w:rsidR="00B0659D" w:rsidRDefault="00E41E4A" w:rsidP="00E41E4A">
      <w:pPr>
        <w:pStyle w:val="Style2"/>
        <w:widowControl/>
        <w:spacing w:line="317" w:lineRule="exact"/>
        <w:ind w:left="5664"/>
        <w:rPr>
          <w:rStyle w:val="FontStyle12"/>
          <w:b w:val="0"/>
          <w:color w:val="000000"/>
        </w:rPr>
      </w:pPr>
      <w:r>
        <w:rPr>
          <w:rStyle w:val="FontStyle12"/>
          <w:b w:val="0"/>
          <w:color w:val="000000"/>
        </w:rPr>
        <w:t xml:space="preserve">    STAROSTA </w:t>
      </w:r>
    </w:p>
    <w:p w14:paraId="5E81292D" w14:textId="7EE4BDBE" w:rsidR="00E41E4A" w:rsidRDefault="00E41E4A" w:rsidP="00E41E4A">
      <w:pPr>
        <w:pStyle w:val="Style2"/>
        <w:widowControl/>
        <w:spacing w:line="317" w:lineRule="exact"/>
        <w:ind w:left="5664"/>
        <w:rPr>
          <w:rStyle w:val="FontStyle12"/>
          <w:b w:val="0"/>
          <w:color w:val="000000"/>
        </w:rPr>
      </w:pPr>
      <w:r>
        <w:rPr>
          <w:rStyle w:val="FontStyle12"/>
          <w:b w:val="0"/>
          <w:color w:val="000000"/>
        </w:rPr>
        <w:t xml:space="preserve">Krzysztof Ambroziak </w:t>
      </w:r>
    </w:p>
    <w:sectPr w:rsidR="00E41E4A" w:rsidSect="00B0659D">
      <w:footerReference w:type="even" r:id="rId8"/>
      <w:footerReference w:type="default" r:id="rId9"/>
      <w:pgSz w:w="11906" w:h="16838"/>
      <w:pgMar w:top="1417" w:right="1417" w:bottom="1417" w:left="1417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C967" w14:textId="77777777" w:rsidR="0080498B" w:rsidRDefault="0080498B">
      <w:r>
        <w:separator/>
      </w:r>
    </w:p>
  </w:endnote>
  <w:endnote w:type="continuationSeparator" w:id="0">
    <w:p w14:paraId="603A8733" w14:textId="77777777" w:rsidR="0080498B" w:rsidRDefault="0080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2E86" w14:textId="77777777" w:rsidR="00B0659D" w:rsidRDefault="00B0659D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120A771" w14:textId="77777777" w:rsidR="00B0659D" w:rsidRDefault="00B065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C0A" w14:textId="77777777" w:rsidR="00B0659D" w:rsidRDefault="00B0659D" w:rsidP="00172979">
    <w:pPr>
      <w:pStyle w:val="Stopka"/>
      <w:framePr w:wrap="around" w:vAnchor="text" w:hAnchor="margin" w:xAlign="center" w:y="1"/>
      <w:rPr>
        <w:rStyle w:val="Numerstrony"/>
      </w:rPr>
    </w:pPr>
  </w:p>
  <w:p w14:paraId="2297921C" w14:textId="77777777" w:rsidR="00B0659D" w:rsidRDefault="00B0659D" w:rsidP="00AA0DE0">
    <w:pPr>
      <w:pStyle w:val="Stopka"/>
      <w:tabs>
        <w:tab w:val="clear" w:pos="4536"/>
        <w:tab w:val="clear" w:pos="9072"/>
        <w:tab w:val="center" w:pos="45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78AB" w14:textId="77777777" w:rsidR="0080498B" w:rsidRDefault="0080498B">
      <w:r>
        <w:separator/>
      </w:r>
    </w:p>
  </w:footnote>
  <w:footnote w:type="continuationSeparator" w:id="0">
    <w:p w14:paraId="10E6181B" w14:textId="77777777" w:rsidR="0080498B" w:rsidRDefault="00804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81876">
    <w:abstractNumId w:val="1"/>
  </w:num>
  <w:num w:numId="2" w16cid:durableId="799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9D"/>
    <w:rsid w:val="00076C78"/>
    <w:rsid w:val="000E4FA9"/>
    <w:rsid w:val="005E79BC"/>
    <w:rsid w:val="0080498B"/>
    <w:rsid w:val="009A542F"/>
    <w:rsid w:val="00B0659D"/>
    <w:rsid w:val="00E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6E17"/>
  <w15:chartTrackingRefBased/>
  <w15:docId w15:val="{2DC9D2A2-AA4E-46DD-B32E-1CDEBAF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5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5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5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5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59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B0659D"/>
    <w:rPr>
      <w:color w:val="0000FF"/>
      <w:u w:val="single"/>
    </w:rPr>
  </w:style>
  <w:style w:type="character" w:styleId="Numerstrony">
    <w:name w:val="page number"/>
    <w:basedOn w:val="Domylnaczcionkaakapitu"/>
    <w:rsid w:val="00B0659D"/>
  </w:style>
  <w:style w:type="paragraph" w:styleId="Stopka">
    <w:name w:val="footer"/>
    <w:basedOn w:val="Normalny"/>
    <w:link w:val="StopkaZnak"/>
    <w:rsid w:val="00B0659D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B0659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e2">
    <w:name w:val="Style2"/>
    <w:basedOn w:val="Normalny"/>
    <w:uiPriority w:val="99"/>
    <w:rsid w:val="00B0659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12">
    <w:name w:val="Font Style12"/>
    <w:uiPriority w:val="99"/>
    <w:rsid w:val="00B0659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a.chochol@groj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Ineza Banach</dc:creator>
  <cp:keywords/>
  <dc:description/>
  <cp:lastModifiedBy>Ineza Banach</cp:lastModifiedBy>
  <cp:revision>3</cp:revision>
  <dcterms:created xsi:type="dcterms:W3CDTF">2025-08-21T12:29:00Z</dcterms:created>
  <dcterms:modified xsi:type="dcterms:W3CDTF">2025-08-21T12:31:00Z</dcterms:modified>
</cp:coreProperties>
</file>